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DF54D">
      <w:pPr>
        <w:pStyle w:val="204"/>
        <w:widowControl/>
      </w:pPr>
      <w:r>
        <w:t xml:space="preserve">                                                                                                                                                                                                                   Приложение № 1 </w:t>
      </w:r>
    </w:p>
    <w:p w14:paraId="5BF8A084">
      <w:pPr>
        <w:pStyle w:val="204"/>
        <w:widowControl/>
        <w:jc w:val="right"/>
      </w:pPr>
      <w:r>
        <w:t>к Муниципальной программе</w:t>
      </w:r>
    </w:p>
    <w:p w14:paraId="076F8433">
      <w:pPr>
        <w:pStyle w:val="204"/>
        <w:widowControl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24FC9292">
      <w:pPr>
        <w:pStyle w:val="204"/>
        <w:widowControl/>
        <w:spacing w:line="360" w:lineRule="auto"/>
        <w:jc w:val="center"/>
      </w:pPr>
      <w:r>
        <w:t>Объем финансирования Программы по основным направлениям финансирования</w:t>
      </w:r>
    </w:p>
    <w:tbl>
      <w:tblPr>
        <w:tblStyle w:val="13"/>
        <w:tblW w:w="13427" w:type="dxa"/>
        <w:tblInd w:w="13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98"/>
        <w:gridCol w:w="8134"/>
        <w:gridCol w:w="1559"/>
        <w:gridCol w:w="1405"/>
        <w:gridCol w:w="1471"/>
        <w:gridCol w:w="160"/>
      </w:tblGrid>
      <w:tr w14:paraId="04CC06A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98" w:hRule="atLeast"/>
        </w:trPr>
        <w:tc>
          <w:tcPr>
            <w:tcW w:w="69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52FDCFE1">
            <w:pPr>
              <w:pStyle w:val="204"/>
              <w:widowControl/>
              <w:jc w:val="center"/>
            </w:pPr>
            <w:r>
              <w:t>№ п/п</w:t>
            </w:r>
          </w:p>
        </w:tc>
        <w:tc>
          <w:tcPr>
            <w:tcW w:w="8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9803FF7">
            <w:pPr>
              <w:pStyle w:val="204"/>
              <w:widowControl/>
              <w:jc w:val="center"/>
            </w:pPr>
            <w:r>
              <w:t xml:space="preserve">Направление   </w:t>
            </w:r>
            <w:r>
              <w:br w:type="textWrapping"/>
            </w:r>
            <w:r>
              <w:t>финансирования</w:t>
            </w:r>
          </w:p>
        </w:tc>
        <w:tc>
          <w:tcPr>
            <w:tcW w:w="44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6ACB08">
            <w:pPr>
              <w:pStyle w:val="204"/>
              <w:widowControl/>
            </w:pPr>
            <w:r>
              <w:t xml:space="preserve">Объем финансирования в 2025 - 2027 годах (руб.) 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5D60E4DF"/>
        </w:tc>
      </w:tr>
      <w:tr w14:paraId="598C8F0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98" w:hRule="atLeast"/>
        </w:trPr>
        <w:tc>
          <w:tcPr>
            <w:tcW w:w="698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F81D830">
            <w:pPr>
              <w:pStyle w:val="204"/>
              <w:widowControl/>
              <w:jc w:val="center"/>
            </w:pPr>
          </w:p>
        </w:tc>
        <w:tc>
          <w:tcPr>
            <w:tcW w:w="8134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B66B425">
            <w:pPr>
              <w:pStyle w:val="204"/>
              <w:widowControl/>
            </w:pPr>
          </w:p>
        </w:tc>
        <w:tc>
          <w:tcPr>
            <w:tcW w:w="44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CBD937">
            <w:pPr>
              <w:pStyle w:val="204"/>
              <w:widowControl/>
              <w:jc w:val="center"/>
            </w:pPr>
            <w:r>
              <w:t>в том числе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28997C05"/>
        </w:tc>
      </w:tr>
      <w:tr w14:paraId="22C679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98" w:hRule="atLeast"/>
        </w:trPr>
        <w:tc>
          <w:tcPr>
            <w:tcW w:w="698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6433BDD">
            <w:pPr>
              <w:pStyle w:val="204"/>
              <w:widowControl/>
              <w:jc w:val="center"/>
            </w:pPr>
          </w:p>
        </w:tc>
        <w:tc>
          <w:tcPr>
            <w:tcW w:w="8134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DA46F3D">
            <w:pPr>
              <w:pStyle w:val="204"/>
              <w:widowControl/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D2C97E">
            <w:pPr>
              <w:pStyle w:val="204"/>
              <w:widowControl/>
              <w:jc w:val="center"/>
            </w:pPr>
            <w:r>
              <w:t>2025</w:t>
            </w:r>
          </w:p>
          <w:p w14:paraId="77BD7D70">
            <w:pPr>
              <w:pStyle w:val="204"/>
              <w:widowControl/>
              <w:jc w:val="center"/>
            </w:pPr>
            <w:r>
              <w:t>год</w:t>
            </w:r>
          </w:p>
        </w:tc>
        <w:tc>
          <w:tcPr>
            <w:tcW w:w="1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18FC61">
            <w:pPr>
              <w:pStyle w:val="204"/>
              <w:widowControl/>
              <w:jc w:val="center"/>
            </w:pPr>
            <w:r>
              <w:t xml:space="preserve">2026 </w:t>
            </w:r>
          </w:p>
          <w:p w14:paraId="7C049553">
            <w:pPr>
              <w:pStyle w:val="204"/>
              <w:widowControl/>
              <w:jc w:val="center"/>
            </w:pPr>
            <w:r>
              <w:t>год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6A3E9C">
            <w:pPr>
              <w:pStyle w:val="204"/>
              <w:widowControl/>
              <w:jc w:val="center"/>
            </w:pPr>
            <w:r>
              <w:t xml:space="preserve">2027 </w:t>
            </w:r>
          </w:p>
          <w:p w14:paraId="53D13B79">
            <w:pPr>
              <w:pStyle w:val="204"/>
              <w:widowControl/>
              <w:jc w:val="center"/>
            </w:pPr>
            <w:r>
              <w:t>год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4B503373"/>
        </w:tc>
      </w:tr>
      <w:tr w14:paraId="7C6C0BB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145" w:hRule="atLeast"/>
        </w:trPr>
        <w:tc>
          <w:tcPr>
            <w:tcW w:w="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4D5639">
            <w:pPr>
              <w:pStyle w:val="204"/>
              <w:widowControl/>
              <w:jc w:val="center"/>
            </w:pPr>
            <w:r>
              <w:t>1</w:t>
            </w:r>
          </w:p>
        </w:tc>
        <w:tc>
          <w:tcPr>
            <w:tcW w:w="8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D10D58">
            <w:pPr>
              <w:pStyle w:val="204"/>
              <w:widowControl/>
              <w:jc w:val="both"/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2E7471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1102,71</w:t>
            </w:r>
          </w:p>
        </w:tc>
        <w:tc>
          <w:tcPr>
            <w:tcW w:w="1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48E814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1017,22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0B3420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13</w:t>
            </w:r>
            <w:bookmarkStart w:id="0" w:name="_GoBack"/>
            <w:bookmarkEnd w:id="0"/>
            <w:r>
              <w:rPr>
                <w:rFonts w:hint="default"/>
                <w:color w:val="000000"/>
                <w:lang w:val="ru-RU"/>
              </w:rPr>
              <w:t>33,2</w:t>
            </w:r>
          </w:p>
        </w:tc>
        <w:tc>
          <w:tcPr>
            <w:tcW w:w="160" w:type="dxa"/>
          </w:tcPr>
          <w:p w14:paraId="32BFD8F7">
            <w:pPr>
              <w:jc w:val="center"/>
              <w:rPr>
                <w:color w:val="000000"/>
              </w:rPr>
            </w:pPr>
          </w:p>
        </w:tc>
      </w:tr>
      <w:tr w14:paraId="6E2E5E5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145" w:hRule="atLeast"/>
        </w:trPr>
        <w:tc>
          <w:tcPr>
            <w:tcW w:w="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0110A5">
            <w:pPr>
              <w:pStyle w:val="204"/>
              <w:widowControl/>
              <w:jc w:val="center"/>
            </w:pPr>
            <w:r>
              <w:t>2</w:t>
            </w:r>
          </w:p>
        </w:tc>
        <w:tc>
          <w:tcPr>
            <w:tcW w:w="8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E02027">
            <w:pPr>
              <w:pStyle w:val="204"/>
              <w:widowControl/>
              <w:jc w:val="both"/>
            </w:pPr>
            <w:r>
              <w:t>Ремонт автомобильных дорог общего пользования местного значения в границах населенных пунктов: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7EF8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2FF1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0262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5D9F5290">
            <w:pPr>
              <w:rPr>
                <w:color w:val="000000"/>
              </w:rPr>
            </w:pPr>
          </w:p>
        </w:tc>
      </w:tr>
      <w:tr w14:paraId="6AD59FD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91" w:hRule="atLeast"/>
        </w:trPr>
        <w:tc>
          <w:tcPr>
            <w:tcW w:w="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BD5316">
            <w:pPr>
              <w:pStyle w:val="204"/>
              <w:widowControl/>
              <w:jc w:val="center"/>
              <w:rPr>
                <w:color w:val="000000"/>
              </w:rPr>
            </w:pPr>
          </w:p>
        </w:tc>
        <w:tc>
          <w:tcPr>
            <w:tcW w:w="8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A1022E">
            <w:pPr>
              <w:pStyle w:val="204"/>
              <w:widowControl/>
            </w:pPr>
            <w:r>
              <w:t>Всего: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E4514B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1102,71</w:t>
            </w:r>
          </w:p>
        </w:tc>
        <w:tc>
          <w:tcPr>
            <w:tcW w:w="1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EEE9C5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1017,22</w:t>
            </w: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585A6C">
            <w:pPr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1333,2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14:paraId="4CD936F0"/>
        </w:tc>
      </w:tr>
    </w:tbl>
    <w:p w14:paraId="5E0684C4">
      <w:pPr>
        <w:jc w:val="both"/>
        <w:rPr>
          <w:rFonts w:ascii="Arial Rounded MT Bold" w:hAnsi="Arial Rounded MT Bold" w:cs="Arial Rounded MT Bold"/>
        </w:rPr>
      </w:pPr>
    </w:p>
    <w:p w14:paraId="21251227">
      <w:pPr>
        <w:rPr>
          <w:rFonts w:ascii="Arial Rounded MT Bold" w:hAnsi="Arial Rounded MT Bold" w:cs="Arial Rounded MT Bold"/>
        </w:rPr>
      </w:pPr>
    </w:p>
    <w:p w14:paraId="31DB6A4F">
      <w:pPr>
        <w:jc w:val="center"/>
      </w:pPr>
    </w:p>
    <w:p w14:paraId="69832EAB">
      <w:pPr>
        <w:jc w:val="center"/>
      </w:pPr>
    </w:p>
    <w:p w14:paraId="146B2A88">
      <w:pPr>
        <w:jc w:val="center"/>
      </w:pPr>
    </w:p>
    <w:p w14:paraId="7349BE02">
      <w:pPr>
        <w:jc w:val="center"/>
      </w:pPr>
    </w:p>
    <w:sectPr>
      <w:pgSz w:w="16838" w:h="11906" w:orient="landscape"/>
      <w:pgMar w:top="1077" w:right="962" w:bottom="567" w:left="1440" w:header="0" w:footer="0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0000000000000000000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D2268"/>
    <w:multiLevelType w:val="multilevel"/>
    <w:tmpl w:val="5F6D226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D0"/>
    <w:rsid w:val="000A7BD0"/>
    <w:rsid w:val="00512EE9"/>
    <w:rsid w:val="00614364"/>
    <w:rsid w:val="00904E68"/>
    <w:rsid w:val="00B37D32"/>
    <w:rsid w:val="00B7073F"/>
    <w:rsid w:val="00CB4A17"/>
    <w:rsid w:val="00E30E6F"/>
    <w:rsid w:val="00E67C62"/>
    <w:rsid w:val="00F73EFA"/>
    <w:rsid w:val="4AC95B6E"/>
    <w:rsid w:val="57F618DE"/>
    <w:rsid w:val="7884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4"/>
    <w:link w:val="39"/>
    <w:qFormat/>
    <w:uiPriority w:val="0"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5">
    <w:name w:val="heading 3"/>
    <w:basedOn w:val="1"/>
    <w:next w:val="1"/>
    <w:link w:val="40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0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1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character" w:styleId="14">
    <w:name w:val="footnote reference"/>
    <w:unhideWhenUsed/>
    <w:qFormat/>
    <w:uiPriority w:val="99"/>
    <w:rPr>
      <w:vertAlign w:val="superscript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styleId="17">
    <w:name w:val="Balloon Text"/>
    <w:basedOn w:val="1"/>
    <w:qFormat/>
    <w:uiPriority w:val="0"/>
    <w:rPr>
      <w:rFonts w:ascii="Segoe UI" w:hAnsi="Segoe UI" w:cs="Segoe UI"/>
      <w:sz w:val="18"/>
      <w:szCs w:val="18"/>
    </w:rPr>
  </w:style>
  <w:style w:type="paragraph" w:styleId="18">
    <w:name w:val="Body Text 2"/>
    <w:basedOn w:val="1"/>
    <w:qFormat/>
    <w:uiPriority w:val="0"/>
    <w:pPr>
      <w:spacing w:after="120" w:line="480" w:lineRule="auto"/>
    </w:pPr>
  </w:style>
  <w:style w:type="paragraph" w:styleId="19">
    <w:name w:val="endnote text"/>
    <w:basedOn w:val="1"/>
    <w:link w:val="184"/>
    <w:semiHidden/>
    <w:unhideWhenUsed/>
    <w:qFormat/>
    <w:uiPriority w:val="99"/>
    <w:rPr>
      <w:sz w:val="20"/>
    </w:rPr>
  </w:style>
  <w:style w:type="paragraph" w:styleId="20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1">
    <w:name w:val="footnote text"/>
    <w:basedOn w:val="1"/>
    <w:link w:val="183"/>
    <w:semiHidden/>
    <w:unhideWhenUsed/>
    <w:qFormat/>
    <w:uiPriority w:val="99"/>
    <w:pPr>
      <w:spacing w:after="40"/>
    </w:pPr>
    <w:rPr>
      <w:sz w:val="18"/>
    </w:rPr>
  </w:style>
  <w:style w:type="paragraph" w:styleId="22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3">
    <w:name w:val="header"/>
    <w:basedOn w:val="1"/>
    <w:link w:val="55"/>
    <w:qFormat/>
    <w:uiPriority w:val="0"/>
    <w:pPr>
      <w:tabs>
        <w:tab w:val="center" w:pos="4677"/>
        <w:tab w:val="right" w:pos="9355"/>
      </w:tabs>
    </w:pPr>
  </w:style>
  <w:style w:type="paragraph" w:styleId="24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5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6">
    <w:name w:val="toc 1"/>
    <w:basedOn w:val="1"/>
    <w:next w:val="1"/>
    <w:unhideWhenUsed/>
    <w:qFormat/>
    <w:uiPriority w:val="39"/>
    <w:pPr>
      <w:spacing w:after="57"/>
    </w:pPr>
  </w:style>
  <w:style w:type="paragraph" w:styleId="27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8">
    <w:name w:val="table of figures"/>
    <w:basedOn w:val="1"/>
    <w:next w:val="1"/>
    <w:unhideWhenUsed/>
    <w:qFormat/>
    <w:uiPriority w:val="99"/>
  </w:style>
  <w:style w:type="paragraph" w:styleId="29">
    <w:name w:val="toc 3"/>
    <w:basedOn w:val="1"/>
    <w:next w:val="1"/>
    <w:unhideWhenUsed/>
    <w:uiPriority w:val="39"/>
    <w:pPr>
      <w:spacing w:after="57"/>
      <w:ind w:left="567"/>
    </w:pPr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1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2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3">
    <w:name w:val="Title"/>
    <w:basedOn w:val="1"/>
    <w:next w:val="1"/>
    <w:link w:val="49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footer"/>
    <w:basedOn w:val="1"/>
    <w:link w:val="57"/>
    <w:qFormat/>
    <w:uiPriority w:val="0"/>
    <w:pPr>
      <w:tabs>
        <w:tab w:val="center" w:pos="4677"/>
        <w:tab w:val="right" w:pos="9355"/>
      </w:tabs>
    </w:pPr>
  </w:style>
  <w:style w:type="paragraph" w:styleId="35">
    <w:name w:val="List"/>
    <w:basedOn w:val="4"/>
    <w:qFormat/>
    <w:uiPriority w:val="0"/>
  </w:style>
  <w:style w:type="paragraph" w:styleId="36">
    <w:name w:val="Subtitle"/>
    <w:basedOn w:val="1"/>
    <w:next w:val="1"/>
    <w:link w:val="50"/>
    <w:qFormat/>
    <w:uiPriority w:val="11"/>
    <w:pPr>
      <w:spacing w:before="200" w:after="200"/>
    </w:pPr>
  </w:style>
  <w:style w:type="table" w:styleId="37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9">
    <w:name w:val="Заголовок 2 Знак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0">
    <w:name w:val="Заголовок 3 Знак1"/>
    <w:link w:val="5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1">
    <w:name w:val="Заголовок 4 Знак"/>
    <w:link w:val="6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2">
    <w:name w:val="Заголовок 5 Знак"/>
    <w:link w:val="7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3">
    <w:name w:val="Заголовок 6 Знак"/>
    <w:link w:val="8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4">
    <w:name w:val="Заголовок 7 Знак"/>
    <w:link w:val="9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5">
    <w:name w:val="Заголовок 8 Знак"/>
    <w:link w:val="1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6">
    <w:name w:val="Заголовок 9 Знак"/>
    <w:link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paragraph" w:styleId="48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9">
    <w:name w:val="Название Знак"/>
    <w:link w:val="33"/>
    <w:qFormat/>
    <w:uiPriority w:val="10"/>
    <w:rPr>
      <w:sz w:val="48"/>
      <w:szCs w:val="48"/>
    </w:rPr>
  </w:style>
  <w:style w:type="character" w:customStyle="1" w:styleId="50">
    <w:name w:val="Подзаголовок Знак"/>
    <w:link w:val="36"/>
    <w:qFormat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Цитата 2 Знак"/>
    <w:link w:val="51"/>
    <w:qFormat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4">
    <w:name w:val="Выделенная цитата Знак"/>
    <w:link w:val="53"/>
    <w:qFormat/>
    <w:uiPriority w:val="30"/>
    <w:rPr>
      <w:i/>
    </w:rPr>
  </w:style>
  <w:style w:type="character" w:customStyle="1" w:styleId="55">
    <w:name w:val="Верхний колонтитул Знак1"/>
    <w:link w:val="23"/>
    <w:qFormat/>
    <w:uiPriority w:val="99"/>
  </w:style>
  <w:style w:type="character" w:customStyle="1" w:styleId="56">
    <w:name w:val="Footer Char"/>
    <w:qFormat/>
    <w:uiPriority w:val="99"/>
  </w:style>
  <w:style w:type="character" w:customStyle="1" w:styleId="57">
    <w:name w:val="Нижний колонтитул Знак1"/>
    <w:link w:val="34"/>
    <w:qFormat/>
    <w:uiPriority w:val="99"/>
  </w:style>
  <w:style w:type="table" w:customStyle="1" w:styleId="58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6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7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8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9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0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1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3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4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5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6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7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8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0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1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2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3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4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5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7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8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9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0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1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2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4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5">
    <w:name w:val="Grid Table 5 Dark - Accent 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6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7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8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9">
    <w:name w:val="Таблица-сетка 6 цветная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3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Таблица-сетка 7 цветная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0">
    <w:name w:val="Grid Table 7 Colorful - Accent 4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2">
    <w:name w:val="Grid Table 7 Colorful - Accent 6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3">
    <w:name w:val="Список-таблица 1 светлая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5">
    <w:name w:val="List Table 1 Light - Accent 2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6">
    <w:name w:val="List Table 1 Light - Accent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7">
    <w:name w:val="List Table 1 Light - Accent 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8">
    <w:name w:val="List Table 1 Light - Accent 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9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0">
    <w:name w:val="Список-таблица 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2">
    <w:name w:val="List Table 2 - Accent 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3">
    <w:name w:val="List Table 2 - Accent 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4">
    <w:name w:val="List Table 2 - Accent 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5">
    <w:name w:val="List Table 2 - Accent 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6">
    <w:name w:val="List Table 2 - Accent 6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7">
    <w:name w:val="Список-таблица 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9">
    <w:name w:val="List Table 3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0">
    <w:name w:val="List Table 3 - Accent 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1">
    <w:name w:val="List Table 3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2">
    <w:name w:val="List Table 3 - Accent 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3">
    <w:name w:val="List Table 3 - Accent 6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4">
    <w:name w:val="Список-таблица 4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6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7">
    <w:name w:val="List Table 4 - Accent 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8">
    <w:name w:val="List Table 4 - Accent 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9">
    <w:name w:val="List Table 4 - Accent 5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0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1">
    <w:name w:val="Список-таблица 5 темная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3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4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5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6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7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8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0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Список-таблица 7 цветная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7">
    <w:name w:val="List Table 7 Colorful - Accent 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4">
    <w:name w:val="Lined - Accent 2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5">
    <w:name w:val="Lined - Accent 3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6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7">
    <w:name w:val="Lined - Accent 5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8">
    <w:name w:val="Lined - Accent 6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9">
    <w:name w:val="Bordered &amp; Lined - Accent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1">
    <w:name w:val="Bordered &amp; Lined - Accent 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2">
    <w:name w:val="Bordered &amp; Lined - Accent 3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3">
    <w:name w:val="Bordered &amp; Lined - Accent 4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4">
    <w:name w:val="Bordered &amp; Lined - Accent 5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5">
    <w:name w:val="Bordered &amp; Lined - Accent 6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6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8">
    <w:name w:val="Bordered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9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0">
    <w:name w:val="Bordered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1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2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3">
    <w:name w:val="Текст сноски Знак"/>
    <w:link w:val="21"/>
    <w:qFormat/>
    <w:uiPriority w:val="99"/>
    <w:rPr>
      <w:sz w:val="18"/>
    </w:rPr>
  </w:style>
  <w:style w:type="character" w:customStyle="1" w:styleId="184">
    <w:name w:val="Текст концевой сноски Знак"/>
    <w:link w:val="19"/>
    <w:qFormat/>
    <w:uiPriority w:val="99"/>
    <w:rPr>
      <w:sz w:val="20"/>
    </w:rPr>
  </w:style>
  <w:style w:type="paragraph" w:customStyle="1" w:styleId="185">
    <w:name w:val="Заголовок оглавления1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6">
    <w:name w:val="WW8Num1z0"/>
    <w:qFormat/>
    <w:uiPriority w:val="0"/>
  </w:style>
  <w:style w:type="character" w:customStyle="1" w:styleId="187">
    <w:name w:val="WW8Num2z0"/>
    <w:qFormat/>
    <w:uiPriority w:val="0"/>
    <w:rPr>
      <w:rFonts w:ascii="Symbol" w:hAnsi="Symbol" w:cs="Symbol"/>
    </w:rPr>
  </w:style>
  <w:style w:type="character" w:customStyle="1" w:styleId="188">
    <w:name w:val="WW8Num2z1"/>
    <w:qFormat/>
    <w:uiPriority w:val="0"/>
    <w:rPr>
      <w:rFonts w:ascii="Courier New" w:hAnsi="Courier New" w:cs="Courier New"/>
    </w:rPr>
  </w:style>
  <w:style w:type="character" w:customStyle="1" w:styleId="189">
    <w:name w:val="WW8Num2z2"/>
    <w:qFormat/>
    <w:uiPriority w:val="0"/>
    <w:rPr>
      <w:rFonts w:ascii="Wingdings" w:hAnsi="Wingdings" w:cs="Wingdings"/>
    </w:rPr>
  </w:style>
  <w:style w:type="character" w:customStyle="1" w:styleId="190">
    <w:name w:val="WW8Num3z0"/>
    <w:qFormat/>
    <w:uiPriority w:val="0"/>
    <w:rPr>
      <w:rFonts w:ascii="Symbol" w:hAnsi="Symbol" w:cs="Symbol"/>
    </w:rPr>
  </w:style>
  <w:style w:type="character" w:customStyle="1" w:styleId="191">
    <w:name w:val="WW8Num3z1"/>
    <w:qFormat/>
    <w:uiPriority w:val="0"/>
    <w:rPr>
      <w:rFonts w:ascii="Courier New" w:hAnsi="Courier New" w:cs="Courier New"/>
    </w:rPr>
  </w:style>
  <w:style w:type="character" w:customStyle="1" w:styleId="192">
    <w:name w:val="WW8Num3z2"/>
    <w:qFormat/>
    <w:uiPriority w:val="0"/>
    <w:rPr>
      <w:rFonts w:ascii="Wingdings" w:hAnsi="Wingdings" w:cs="Wingdings"/>
    </w:rPr>
  </w:style>
  <w:style w:type="character" w:customStyle="1" w:styleId="193">
    <w:name w:val="WW8Num4z0"/>
    <w:qFormat/>
    <w:uiPriority w:val="0"/>
    <w:rPr>
      <w:rFonts w:ascii="Symbol" w:hAnsi="Symbol" w:cs="Symbol"/>
    </w:rPr>
  </w:style>
  <w:style w:type="character" w:customStyle="1" w:styleId="194">
    <w:name w:val="WW8Num4z1"/>
    <w:qFormat/>
    <w:uiPriority w:val="0"/>
    <w:rPr>
      <w:rFonts w:ascii="Courier New" w:hAnsi="Courier New" w:cs="Courier New"/>
    </w:rPr>
  </w:style>
  <w:style w:type="character" w:customStyle="1" w:styleId="195">
    <w:name w:val="WW8Num4z2"/>
    <w:qFormat/>
    <w:uiPriority w:val="0"/>
    <w:rPr>
      <w:rFonts w:ascii="Wingdings" w:hAnsi="Wingdings" w:cs="Wingdings"/>
    </w:rPr>
  </w:style>
  <w:style w:type="character" w:customStyle="1" w:styleId="196">
    <w:name w:val="Заголовок 2 Знак"/>
    <w:qFormat/>
    <w:uiPriority w:val="0"/>
    <w:rPr>
      <w:b/>
      <w:bCs/>
      <w:sz w:val="36"/>
      <w:szCs w:val="36"/>
    </w:rPr>
  </w:style>
  <w:style w:type="character" w:customStyle="1" w:styleId="197">
    <w:name w:val="Заголовок 3 Знак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98">
    <w:name w:val="Текст выноски Знак"/>
    <w:qFormat/>
    <w:uiPriority w:val="0"/>
    <w:rPr>
      <w:rFonts w:ascii="Segoe UI" w:hAnsi="Segoe UI" w:cs="Segoe UI"/>
      <w:sz w:val="18"/>
      <w:szCs w:val="18"/>
    </w:rPr>
  </w:style>
  <w:style w:type="character" w:customStyle="1" w:styleId="199">
    <w:name w:val="Верхний колонтитул Знак"/>
    <w:qFormat/>
    <w:uiPriority w:val="0"/>
    <w:rPr>
      <w:sz w:val="24"/>
      <w:szCs w:val="24"/>
    </w:rPr>
  </w:style>
  <w:style w:type="character" w:customStyle="1" w:styleId="200">
    <w:name w:val="Нижний колонтитул Знак"/>
    <w:qFormat/>
    <w:uiPriority w:val="0"/>
    <w:rPr>
      <w:sz w:val="24"/>
      <w:szCs w:val="24"/>
    </w:rPr>
  </w:style>
  <w:style w:type="paragraph" w:customStyle="1" w:styleId="201">
    <w:name w:val="Heading"/>
    <w:basedOn w:val="1"/>
    <w:next w:val="4"/>
    <w:qFormat/>
    <w:uiPriority w:val="0"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customStyle="1" w:styleId="202">
    <w:name w:val="Index"/>
    <w:basedOn w:val="1"/>
    <w:qFormat/>
    <w:uiPriority w:val="0"/>
    <w:pPr>
      <w:suppressLineNumbers/>
    </w:pPr>
  </w:style>
  <w:style w:type="paragraph" w:customStyle="1" w:styleId="203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204">
    <w:name w:val="ConsPlusNormal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customStyle="1" w:styleId="205">
    <w:name w:val="ConsPlusTitle"/>
    <w:qFormat/>
    <w:uiPriority w:val="0"/>
    <w:pPr>
      <w:widowControl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206">
    <w:name w:val="ConsPlusNonformat"/>
    <w:qFormat/>
    <w:uiPriority w:val="0"/>
    <w:pPr>
      <w:widowControl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207">
    <w:name w:val="ConsPlusCell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customStyle="1" w:styleId="208">
    <w:name w:val="formattext"/>
    <w:basedOn w:val="1"/>
    <w:qFormat/>
    <w:uiPriority w:val="0"/>
    <w:pPr>
      <w:spacing w:before="100" w:after="100"/>
    </w:pPr>
  </w:style>
  <w:style w:type="paragraph" w:customStyle="1" w:styleId="209">
    <w:name w:val="topleveltext"/>
    <w:basedOn w:val="1"/>
    <w:qFormat/>
    <w:uiPriority w:val="0"/>
    <w:pPr>
      <w:spacing w:before="100" w:after="100"/>
    </w:pPr>
  </w:style>
  <w:style w:type="paragraph" w:customStyle="1" w:styleId="210">
    <w:name w:val="Table Contents"/>
    <w:basedOn w:val="1"/>
    <w:qFormat/>
    <w:uiPriority w:val="0"/>
    <w:pPr>
      <w:widowControl w:val="0"/>
      <w:suppressLineNumbers/>
    </w:pPr>
  </w:style>
  <w:style w:type="paragraph" w:customStyle="1" w:styleId="211">
    <w:name w:val="Table Heading"/>
    <w:basedOn w:val="210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90;&#1088;&#1072;&#1085;&#1089;&#1087;&#1086;&#1088;&#1090;\&#1087;&#1088;&#1086;&#1077;&#1082;&#1090;_&#1052;&#1055;%20&#1056;&#1072;&#1079;&#1074;&#1080;&#1090;&#1080;&#1077;%20&#1090;&#1088;&#1072;&#1085;&#1089;&#1087;&#1086;&#1088;&#1090;&#1085;&#1086;&#1081;%20&#1089;&#1080;&#1089;&#1090;&#1077;&#1084;&#1099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транспортной системы 25-27</Template>
  <Company>HP</Company>
  <Pages>1</Pages>
  <Words>105</Words>
  <Characters>602</Characters>
  <Lines>5</Lines>
  <Paragraphs>1</Paragraphs>
  <TotalTime>2</TotalTime>
  <ScaleCrop>false</ScaleCrop>
  <LinksUpToDate>false</LinksUpToDate>
  <CharactersWithSpaces>706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2025-10-21T07:13:00Z</dcterms:created>
  <dc:creator>HP</dc:creator>
  <cp:lastModifiedBy>WPS_1708406058</cp:lastModifiedBy>
  <cp:lastPrinted>2025-01-22T06:05:00Z</cp:lastPrinted>
  <dcterms:modified xsi:type="dcterms:W3CDTF">2026-04-29T08:31:42Z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62908ADECB374F99BFF8EA4EA44F122E_13</vt:lpwstr>
  </property>
  <property fmtid="{D5CDD505-2E9C-101B-9397-08002B2CF9AE}" pid="3" name="KSOProductBuildVer">
    <vt:lpwstr>1049-12.2.0.23196</vt:lpwstr>
  </property>
</Properties>
</file>